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3FD8" w14:textId="2D02A231" w:rsidR="00AB6F27" w:rsidRDefault="003973B5" w:rsidP="00C92903">
      <w:pPr>
        <w:ind w:firstLine="720"/>
        <w:jc w:val="center"/>
      </w:pPr>
      <w:r>
        <w:t>FRIENDS OF BEACON HILL PARK</w:t>
      </w:r>
    </w:p>
    <w:p w14:paraId="1FD3FE75" w14:textId="39591B00" w:rsidR="00A76B29" w:rsidRDefault="00A76B29" w:rsidP="00BF28EC"/>
    <w:p w14:paraId="214CE2C1" w14:textId="1E31BBD6" w:rsidR="007B0257" w:rsidRDefault="00203A18" w:rsidP="00F817B4">
      <w:pPr>
        <w:jc w:val="center"/>
      </w:pPr>
      <w:r>
        <w:t>202</w:t>
      </w:r>
      <w:r w:rsidR="00344470">
        <w:t>2</w:t>
      </w:r>
      <w:r>
        <w:t xml:space="preserve"> </w:t>
      </w:r>
      <w:r w:rsidR="003973B5">
        <w:t>Annual General Meeting</w:t>
      </w:r>
      <w:r w:rsidR="00983D52">
        <w:t xml:space="preserve"> Minutes</w:t>
      </w:r>
    </w:p>
    <w:p w14:paraId="28FFC45D" w14:textId="771CFD3F" w:rsidR="003973B5" w:rsidRDefault="003973B5" w:rsidP="003973B5">
      <w:pPr>
        <w:jc w:val="center"/>
      </w:pPr>
    </w:p>
    <w:p w14:paraId="3B2E096F" w14:textId="6D1565BA" w:rsidR="00F40800" w:rsidRDefault="00344470" w:rsidP="00902B0E">
      <w:pPr>
        <w:jc w:val="center"/>
      </w:pPr>
      <w:r>
        <w:t>April 20, 2022</w:t>
      </w:r>
      <w:r w:rsidR="00A90324">
        <w:t>,</w:t>
      </w:r>
      <w:r w:rsidR="00907C23">
        <w:t xml:space="preserve"> at 7:</w:t>
      </w:r>
      <w:r w:rsidR="001A6110">
        <w:t>0</w:t>
      </w:r>
      <w:r w:rsidR="00907C23">
        <w:t>0 pm</w:t>
      </w:r>
    </w:p>
    <w:p w14:paraId="6F697070" w14:textId="5DA9263E" w:rsidR="000A7E5E" w:rsidRDefault="00F40800" w:rsidP="00A634C0">
      <w:pPr>
        <w:jc w:val="center"/>
      </w:pPr>
      <w:r>
        <w:t xml:space="preserve">By </w:t>
      </w:r>
      <w:r w:rsidR="00907C23">
        <w:t>Zoom</w:t>
      </w:r>
    </w:p>
    <w:p w14:paraId="3EEADA06" w14:textId="77777777" w:rsidR="000A7E5E" w:rsidRDefault="000A7E5E" w:rsidP="00A634C0"/>
    <w:p w14:paraId="6B2B013C" w14:textId="565410B9" w:rsidR="000A7E5E" w:rsidRDefault="003973B5" w:rsidP="003973B5">
      <w:pPr>
        <w:pStyle w:val="ListParagraph"/>
        <w:numPr>
          <w:ilvl w:val="0"/>
          <w:numId w:val="2"/>
        </w:numPr>
      </w:pPr>
      <w:r w:rsidRPr="00FB72B4">
        <w:rPr>
          <w:b/>
          <w:bCs/>
        </w:rPr>
        <w:t>Welcome</w:t>
      </w:r>
      <w:r w:rsidR="00C73739">
        <w:tab/>
      </w:r>
      <w:r w:rsidR="00C73739">
        <w:tab/>
      </w:r>
      <w:r>
        <w:tab/>
      </w:r>
      <w:r>
        <w:tab/>
      </w:r>
      <w:r>
        <w:tab/>
      </w:r>
      <w:r>
        <w:tab/>
      </w:r>
      <w:r>
        <w:tab/>
      </w:r>
      <w:r>
        <w:tab/>
      </w:r>
      <w:r w:rsidR="00344470">
        <w:t>Joan Halvorsen</w:t>
      </w:r>
    </w:p>
    <w:p w14:paraId="78EE6BF8" w14:textId="356EA926" w:rsidR="00902B0E" w:rsidRDefault="00344470" w:rsidP="003973B5">
      <w:r>
        <w:t>Joan Halvorsen</w:t>
      </w:r>
      <w:r w:rsidR="00F40800">
        <w:t>, President, welcomed everyone to the AGM</w:t>
      </w:r>
      <w:r w:rsidR="001A6110">
        <w:t>.</w:t>
      </w:r>
    </w:p>
    <w:p w14:paraId="548A76DC" w14:textId="77777777" w:rsidR="000A7E5E" w:rsidRPr="00902B0E" w:rsidRDefault="000A7E5E" w:rsidP="003973B5"/>
    <w:p w14:paraId="3D6AB6A0" w14:textId="1E7B9842" w:rsidR="00BF1F6E" w:rsidRDefault="003973B5" w:rsidP="00BF1F6E">
      <w:pPr>
        <w:pStyle w:val="ListParagraph"/>
        <w:numPr>
          <w:ilvl w:val="0"/>
          <w:numId w:val="2"/>
        </w:numPr>
      </w:pPr>
      <w:r w:rsidRPr="00FB72B4">
        <w:rPr>
          <w:b/>
          <w:bCs/>
        </w:rPr>
        <w:t>Establish Quorum</w:t>
      </w:r>
      <w:r w:rsidR="006659AC">
        <w:tab/>
      </w:r>
      <w:r w:rsidR="006659AC">
        <w:tab/>
      </w:r>
      <w:r w:rsidR="006659AC">
        <w:tab/>
      </w:r>
      <w:r w:rsidR="00C92903">
        <w:tab/>
      </w:r>
      <w:r w:rsidR="00C92903">
        <w:tab/>
      </w:r>
      <w:r w:rsidR="00C92903">
        <w:tab/>
      </w:r>
      <w:r w:rsidR="00C92903">
        <w:tab/>
      </w:r>
      <w:r w:rsidR="00BF1F6E">
        <w:t>Maureen Applewhaite</w:t>
      </w:r>
    </w:p>
    <w:p w14:paraId="62646309" w14:textId="41F939CE" w:rsidR="00396DDF" w:rsidRDefault="001A6110" w:rsidP="00396DDF">
      <w:r>
        <w:t xml:space="preserve">Maureen Applewhaite </w:t>
      </w:r>
      <w:r w:rsidR="00DF37AB">
        <w:t>c</w:t>
      </w:r>
      <w:r w:rsidR="00F00257">
        <w:t>onfirmed that we</w:t>
      </w:r>
      <w:r w:rsidR="00396DDF">
        <w:t xml:space="preserve"> have a quorum</w:t>
      </w:r>
      <w:r w:rsidR="00F00257">
        <w:t>.</w:t>
      </w:r>
    </w:p>
    <w:p w14:paraId="6BA99D82" w14:textId="77777777" w:rsidR="000A7E5E" w:rsidRDefault="000A7E5E" w:rsidP="00A634C0"/>
    <w:p w14:paraId="79C05F5F" w14:textId="37463598" w:rsidR="00A34D15" w:rsidRDefault="00BE6552" w:rsidP="00A34D15">
      <w:pPr>
        <w:pStyle w:val="ListParagraph"/>
        <w:numPr>
          <w:ilvl w:val="0"/>
          <w:numId w:val="2"/>
        </w:numPr>
      </w:pPr>
      <w:r w:rsidRPr="00FB72B4">
        <w:rPr>
          <w:b/>
          <w:bCs/>
        </w:rPr>
        <w:t>Agenda Acceptance</w:t>
      </w:r>
      <w:r>
        <w:tab/>
      </w:r>
      <w:r>
        <w:tab/>
      </w:r>
      <w:r>
        <w:tab/>
      </w:r>
      <w:r>
        <w:tab/>
      </w:r>
      <w:r>
        <w:tab/>
      </w:r>
      <w:r>
        <w:tab/>
      </w:r>
      <w:r>
        <w:tab/>
      </w:r>
      <w:r w:rsidR="00344470">
        <w:t>Joan Halvorsen</w:t>
      </w:r>
    </w:p>
    <w:p w14:paraId="7C118CF2" w14:textId="7222E36D" w:rsidR="00396DDF" w:rsidRPr="003F297B" w:rsidRDefault="00344470" w:rsidP="00396DDF">
      <w:pPr>
        <w:rPr>
          <w:i/>
          <w:iCs/>
        </w:rPr>
      </w:pPr>
      <w:r>
        <w:t>Tom Epplett</w:t>
      </w:r>
      <w:r w:rsidR="00DF37AB">
        <w:t xml:space="preserve"> </w:t>
      </w:r>
      <w:r w:rsidR="00F00257">
        <w:t>moved</w:t>
      </w:r>
      <w:r w:rsidR="0063666F">
        <w:t>,</w:t>
      </w:r>
      <w:r w:rsidR="00F00257">
        <w:t xml:space="preserve"> and </w:t>
      </w:r>
      <w:r w:rsidR="006C19C0">
        <w:t>Maureen Applewhaite</w:t>
      </w:r>
      <w:r w:rsidR="00F00257">
        <w:t xml:space="preserve"> seconded that the Agenda be accepted. Carried</w:t>
      </w:r>
      <w:r w:rsidR="00DF37AB">
        <w:t>.</w:t>
      </w:r>
    </w:p>
    <w:p w14:paraId="2C30027C" w14:textId="77777777" w:rsidR="000A7E5E" w:rsidRDefault="000A7E5E" w:rsidP="00396DDF"/>
    <w:p w14:paraId="1D96F777" w14:textId="77E3C52D" w:rsidR="00FB72B4" w:rsidRDefault="006D5337" w:rsidP="00FB72B4">
      <w:pPr>
        <w:pStyle w:val="ListParagraph"/>
        <w:numPr>
          <w:ilvl w:val="0"/>
          <w:numId w:val="2"/>
        </w:numPr>
      </w:pPr>
      <w:r w:rsidRPr="00FB72B4">
        <w:rPr>
          <w:b/>
          <w:bCs/>
        </w:rPr>
        <w:t xml:space="preserve">Minutes of </w:t>
      </w:r>
      <w:r w:rsidR="00C73739" w:rsidRPr="00FB72B4">
        <w:rPr>
          <w:b/>
          <w:bCs/>
        </w:rPr>
        <w:t>20</w:t>
      </w:r>
      <w:r w:rsidR="00DF37AB">
        <w:rPr>
          <w:b/>
          <w:bCs/>
        </w:rPr>
        <w:t>2</w:t>
      </w:r>
      <w:r w:rsidR="00344470">
        <w:rPr>
          <w:b/>
          <w:bCs/>
        </w:rPr>
        <w:t>1</w:t>
      </w:r>
      <w:r w:rsidR="00C73739" w:rsidRPr="00FB72B4">
        <w:rPr>
          <w:b/>
          <w:bCs/>
        </w:rPr>
        <w:t xml:space="preserve"> </w:t>
      </w:r>
      <w:r w:rsidRPr="00FB72B4">
        <w:rPr>
          <w:b/>
          <w:bCs/>
        </w:rPr>
        <w:t>AGM</w:t>
      </w:r>
      <w:r>
        <w:t xml:space="preserve"> </w:t>
      </w:r>
      <w:r>
        <w:tab/>
      </w:r>
      <w:r>
        <w:tab/>
      </w:r>
      <w:r w:rsidR="00C73739">
        <w:tab/>
      </w:r>
      <w:r w:rsidR="00C73739">
        <w:tab/>
      </w:r>
      <w:r>
        <w:tab/>
      </w:r>
      <w:r>
        <w:tab/>
      </w:r>
      <w:r w:rsidR="00DF37AB">
        <w:t>Joan Halvorsen</w:t>
      </w:r>
    </w:p>
    <w:p w14:paraId="3DBF5266" w14:textId="18F7737C" w:rsidR="00DE3180" w:rsidRDefault="001E1B9E" w:rsidP="00DE3180">
      <w:pPr>
        <w:rPr>
          <w:i/>
          <w:iCs/>
        </w:rPr>
      </w:pPr>
      <w:r>
        <w:t>Ron Mahoney</w:t>
      </w:r>
      <w:r w:rsidR="00DF37AB">
        <w:t xml:space="preserve"> </w:t>
      </w:r>
      <w:r w:rsidR="00F00257">
        <w:t>moved</w:t>
      </w:r>
      <w:r w:rsidR="0063666F">
        <w:t>,</w:t>
      </w:r>
      <w:r w:rsidR="00F00257">
        <w:t xml:space="preserve"> and </w:t>
      </w:r>
      <w:r>
        <w:t>Pete Lowry</w:t>
      </w:r>
      <w:r w:rsidR="00DF37AB">
        <w:t xml:space="preserve"> </w:t>
      </w:r>
      <w:r w:rsidR="00F00257">
        <w:t xml:space="preserve">seconded that the </w:t>
      </w:r>
      <w:r w:rsidR="0063666F">
        <w:t>minutes be accepted. Carried.</w:t>
      </w:r>
    </w:p>
    <w:p w14:paraId="40084A6C" w14:textId="77777777" w:rsidR="000A7E5E" w:rsidRDefault="000A7E5E" w:rsidP="0063666F"/>
    <w:p w14:paraId="2E93FEF2" w14:textId="206A826A" w:rsidR="00FB72B4" w:rsidRDefault="006D5337" w:rsidP="00FB72B4">
      <w:pPr>
        <w:pStyle w:val="ListParagraph"/>
        <w:numPr>
          <w:ilvl w:val="0"/>
          <w:numId w:val="2"/>
        </w:numPr>
      </w:pPr>
      <w:r w:rsidRPr="00FB72B4">
        <w:rPr>
          <w:b/>
          <w:bCs/>
        </w:rPr>
        <w:t>Treasurer’s Report</w:t>
      </w:r>
      <w:r w:rsidR="00BE7355">
        <w:tab/>
      </w:r>
      <w:r w:rsidR="00BE7355">
        <w:tab/>
      </w:r>
      <w:r w:rsidR="00BE7355">
        <w:tab/>
      </w:r>
      <w:r>
        <w:tab/>
      </w:r>
      <w:r>
        <w:tab/>
      </w:r>
      <w:r>
        <w:tab/>
      </w:r>
      <w:r>
        <w:tab/>
      </w:r>
      <w:r w:rsidR="00DF37AB">
        <w:t>Tom Epplett</w:t>
      </w:r>
    </w:p>
    <w:p w14:paraId="3E8E9458" w14:textId="679711EB" w:rsidR="006F2F01" w:rsidRDefault="001E1B9E" w:rsidP="00B94811">
      <w:r>
        <w:t>Joan Halvorsen on Tom Epplett’s behalf</w:t>
      </w:r>
      <w:r w:rsidR="00DF37AB">
        <w:t xml:space="preserve"> </w:t>
      </w:r>
      <w:r w:rsidR="0063666F">
        <w:t>presented the financial statement</w:t>
      </w:r>
      <w:r w:rsidR="00DF37AB">
        <w:t xml:space="preserve"> </w:t>
      </w:r>
      <w:r w:rsidR="0063666F">
        <w:t xml:space="preserve">for </w:t>
      </w:r>
      <w:r w:rsidR="00A34D15">
        <w:t>202</w:t>
      </w:r>
      <w:r w:rsidR="00BF1F6E">
        <w:t>1</w:t>
      </w:r>
      <w:r w:rsidR="00DF37AB">
        <w:t xml:space="preserve">. </w:t>
      </w:r>
      <w:r>
        <w:t>Maureen Applewhaite</w:t>
      </w:r>
      <w:r w:rsidR="00DF37AB">
        <w:t xml:space="preserve"> moved</w:t>
      </w:r>
      <w:r w:rsidR="0063666F">
        <w:t xml:space="preserve">, and </w:t>
      </w:r>
      <w:r w:rsidR="00DF37AB">
        <w:t xml:space="preserve">Peter Lowry </w:t>
      </w:r>
      <w:r w:rsidR="0063666F">
        <w:t>seconded that the 20</w:t>
      </w:r>
      <w:r w:rsidR="00DF37AB">
        <w:t>2</w:t>
      </w:r>
      <w:r>
        <w:t>1</w:t>
      </w:r>
      <w:r w:rsidR="00DF37AB">
        <w:t xml:space="preserve"> </w:t>
      </w:r>
      <w:r w:rsidR="0063666F">
        <w:t xml:space="preserve">financial statement be accepted. </w:t>
      </w:r>
      <w:r w:rsidR="00DF37AB">
        <w:t>Carried.</w:t>
      </w:r>
    </w:p>
    <w:p w14:paraId="02A95EBB" w14:textId="77777777" w:rsidR="006D5337" w:rsidRDefault="006D5337" w:rsidP="00FB72B4"/>
    <w:p w14:paraId="738FBAFF" w14:textId="03FCF798" w:rsidR="00F42751" w:rsidRDefault="006D5337" w:rsidP="00FB72B4">
      <w:pPr>
        <w:pStyle w:val="ListParagraph"/>
        <w:numPr>
          <w:ilvl w:val="0"/>
          <w:numId w:val="2"/>
        </w:numPr>
      </w:pPr>
      <w:r w:rsidRPr="00FB72B4">
        <w:rPr>
          <w:b/>
          <w:bCs/>
        </w:rPr>
        <w:t>President’s Report</w:t>
      </w:r>
      <w:r>
        <w:tab/>
      </w:r>
      <w:r>
        <w:tab/>
      </w:r>
      <w:r>
        <w:tab/>
      </w:r>
      <w:r>
        <w:tab/>
      </w:r>
      <w:r>
        <w:tab/>
      </w:r>
      <w:r>
        <w:tab/>
      </w:r>
      <w:r>
        <w:tab/>
      </w:r>
      <w:r w:rsidR="001E1B9E">
        <w:t>Joan Halvorsen</w:t>
      </w:r>
    </w:p>
    <w:p w14:paraId="22BBDFEE" w14:textId="456C4783" w:rsidR="00270FA8" w:rsidRPr="0002534E" w:rsidRDefault="00270FA8" w:rsidP="00270FA8">
      <w:pPr>
        <w:rPr>
          <w:rFonts w:cstheme="minorHAnsi"/>
        </w:rPr>
      </w:pPr>
      <w:r>
        <w:t>Our purpose is, “</w:t>
      </w:r>
      <w:r w:rsidRPr="00072F1D">
        <w:t>To Promote &amp; Protect the Natural &amp; Cultural History of Beacon Hill Park</w:t>
      </w:r>
      <w:r>
        <w:t>.”</w:t>
      </w:r>
      <w:r w:rsidRPr="00072F1D">
        <w:t xml:space="preserve"> </w:t>
      </w:r>
      <w:r>
        <w:t xml:space="preserve">To this end we continue to be very involved in legal proceedings. The Honourable Mr. Justice Punnett sided with the Friends of Beacon Hill Park (FBHP) in his </w:t>
      </w:r>
      <w:r w:rsidRPr="0002534E">
        <w:t xml:space="preserve">ruling of February 24, 2022. He </w:t>
      </w:r>
      <w:r>
        <w:t>ruled that, “</w:t>
      </w:r>
      <w:r w:rsidRPr="0002534E">
        <w:t xml:space="preserve">The Trust does not permit use of the Park for temporary sheltering by persons experiencing </w:t>
      </w:r>
      <w:r w:rsidRPr="0002534E">
        <w:rPr>
          <w:rFonts w:cstheme="minorHAnsi"/>
        </w:rPr>
        <w:t>homelessness. Such activity by the members of the public is contrary to the purpose of the Trust: preservation of the Park for the use, recreation and enjoyment of the public.”</w:t>
      </w:r>
      <w:r>
        <w:rPr>
          <w:rFonts w:cstheme="minorHAnsi"/>
        </w:rPr>
        <w:t xml:space="preserve"> This was great, and we likely could not have wished for a better ruling as it spoke against any type of sheltering in the Park. </w:t>
      </w:r>
    </w:p>
    <w:p w14:paraId="1C8A7971" w14:textId="77777777" w:rsidR="00270FA8" w:rsidRPr="0002534E" w:rsidRDefault="00270FA8" w:rsidP="00270FA8">
      <w:pPr>
        <w:rPr>
          <w:rFonts w:cstheme="minorHAnsi"/>
        </w:rPr>
      </w:pPr>
    </w:p>
    <w:p w14:paraId="07619E93" w14:textId="77777777" w:rsidR="00270FA8" w:rsidRDefault="00270FA8" w:rsidP="00270FA8">
      <w:pPr>
        <w:pStyle w:val="NormalWeb"/>
        <w:rPr>
          <w:rFonts w:asciiTheme="minorHAnsi" w:eastAsia="Times New Roman" w:hAnsiTheme="minorHAnsi" w:cstheme="minorHAnsi"/>
          <w:color w:val="000000" w:themeColor="text1"/>
        </w:rPr>
      </w:pPr>
      <w:r>
        <w:rPr>
          <w:rFonts w:asciiTheme="minorHAnsi" w:hAnsiTheme="minorHAnsi" w:cstheme="minorHAnsi"/>
          <w:color w:val="000000" w:themeColor="text1"/>
        </w:rPr>
        <w:t>However, t</w:t>
      </w:r>
      <w:r w:rsidRPr="0002534E">
        <w:rPr>
          <w:rFonts w:asciiTheme="minorHAnsi" w:eastAsia="Times New Roman" w:hAnsiTheme="minorHAnsi" w:cstheme="minorHAnsi"/>
          <w:color w:val="000000" w:themeColor="text1"/>
        </w:rPr>
        <w:t xml:space="preserve">he </w:t>
      </w:r>
      <w:r w:rsidRPr="004C3A25">
        <w:rPr>
          <w:rFonts w:asciiTheme="minorHAnsi" w:eastAsia="Times New Roman" w:hAnsiTheme="minorHAnsi" w:cstheme="minorHAnsi"/>
          <w:color w:val="000000" w:themeColor="text1"/>
        </w:rPr>
        <w:t xml:space="preserve">BC </w:t>
      </w:r>
      <w:r w:rsidRPr="0002534E">
        <w:rPr>
          <w:rFonts w:asciiTheme="minorHAnsi" w:eastAsia="Times New Roman" w:hAnsiTheme="minorHAnsi" w:cstheme="minorHAnsi"/>
          <w:color w:val="000000" w:themeColor="text1"/>
        </w:rPr>
        <w:t>Ministry of Attorney General submitted a Notice of Appeal of Justi</w:t>
      </w:r>
      <w:r w:rsidRPr="004C3A25">
        <w:rPr>
          <w:rFonts w:asciiTheme="minorHAnsi" w:eastAsia="Times New Roman" w:hAnsiTheme="minorHAnsi" w:cstheme="minorHAnsi"/>
          <w:color w:val="000000" w:themeColor="text1"/>
        </w:rPr>
        <w:t xml:space="preserve">ce Punnett’s </w:t>
      </w:r>
      <w:r w:rsidRPr="0002534E">
        <w:rPr>
          <w:rFonts w:asciiTheme="minorHAnsi" w:eastAsia="Times New Roman" w:hAnsiTheme="minorHAnsi" w:cstheme="minorHAnsi"/>
          <w:color w:val="000000" w:themeColor="text1"/>
        </w:rPr>
        <w:t>order</w:t>
      </w:r>
      <w:r w:rsidRPr="004C3A25">
        <w:rPr>
          <w:rFonts w:asciiTheme="minorHAnsi" w:eastAsia="Times New Roman" w:hAnsiTheme="minorHAnsi" w:cstheme="minorHAnsi"/>
          <w:color w:val="000000" w:themeColor="text1"/>
        </w:rPr>
        <w:t xml:space="preserve"> on March 23, 2022</w:t>
      </w:r>
      <w:r w:rsidRPr="0002534E">
        <w:rPr>
          <w:rFonts w:asciiTheme="minorHAnsi" w:eastAsia="Times New Roman" w:hAnsiTheme="minorHAnsi" w:cstheme="minorHAnsi"/>
          <w:color w:val="000000" w:themeColor="text1"/>
        </w:rPr>
        <w:t>. The grounds for appeal are not yet known.</w:t>
      </w:r>
    </w:p>
    <w:p w14:paraId="470D1B8F" w14:textId="77777777" w:rsidR="00270FA8" w:rsidRDefault="00270FA8" w:rsidP="00270FA8">
      <w:pPr>
        <w:pStyle w:val="NormalWeb"/>
        <w:rPr>
          <w:rFonts w:asciiTheme="minorHAnsi" w:eastAsia="Times New Roman" w:hAnsiTheme="minorHAnsi" w:cstheme="minorHAnsi"/>
          <w:color w:val="000000" w:themeColor="text1"/>
        </w:rPr>
      </w:pPr>
    </w:p>
    <w:p w14:paraId="5CE71297" w14:textId="77777777" w:rsidR="00270FA8" w:rsidRDefault="00270FA8" w:rsidP="00270FA8">
      <w:pPr>
        <w:pStyle w:val="NormalWeb"/>
        <w:rPr>
          <w:rFonts w:asciiTheme="minorHAnsi" w:eastAsia="Times New Roman" w:hAnsiTheme="minorHAnsi" w:cstheme="minorHAnsi"/>
          <w:color w:val="000000" w:themeColor="text1"/>
        </w:rPr>
      </w:pPr>
      <w:r w:rsidRPr="0002534E">
        <w:rPr>
          <w:rFonts w:asciiTheme="minorHAnsi" w:eastAsia="Times New Roman" w:hAnsiTheme="minorHAnsi" w:cstheme="minorHAnsi"/>
          <w:color w:val="000000" w:themeColor="text1"/>
        </w:rPr>
        <w:t xml:space="preserve">Friends of Beacon Hill Park </w:t>
      </w:r>
      <w:r>
        <w:rPr>
          <w:rFonts w:asciiTheme="minorHAnsi" w:eastAsia="Times New Roman" w:hAnsiTheme="minorHAnsi" w:cstheme="minorHAnsi"/>
          <w:color w:val="000000" w:themeColor="text1"/>
        </w:rPr>
        <w:t>will</w:t>
      </w:r>
      <w:r w:rsidRPr="0002534E">
        <w:rPr>
          <w:rFonts w:asciiTheme="minorHAnsi" w:eastAsia="Times New Roman" w:hAnsiTheme="minorHAnsi" w:cstheme="minorHAnsi"/>
          <w:color w:val="000000" w:themeColor="text1"/>
        </w:rPr>
        <w:t xml:space="preserve"> continue to defend the Park.</w:t>
      </w:r>
    </w:p>
    <w:p w14:paraId="27C11C4C" w14:textId="77777777" w:rsidR="00270FA8" w:rsidRPr="004C3A25" w:rsidRDefault="00270FA8" w:rsidP="00270FA8">
      <w:pPr>
        <w:pStyle w:val="NormalWeb"/>
        <w:rPr>
          <w:rFonts w:asciiTheme="minorHAnsi" w:eastAsia="Times New Roman" w:hAnsiTheme="minorHAnsi" w:cstheme="minorHAnsi"/>
          <w:color w:val="000000" w:themeColor="text1"/>
        </w:rPr>
      </w:pPr>
    </w:p>
    <w:p w14:paraId="36676999"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As a brief background, in 2020 sheltering in the Park increased dramatically when the City of Victoria allowed 24/7 sheltering. In July of 2020, the City initiated an injunction against sheltering in sensitive ecosystems implying people could shelter in other designated areas. At this point the FBHP believed this was in contravention of the Park Trust, as it made sheltering an official use. The court ruled that FBHP could not take part in the injunction as it was a statutory injunction in which a citizen group could not participate. The court did say that a Civil Claim would be an equitable injunction which a citizen group could pursue in court. </w:t>
      </w:r>
    </w:p>
    <w:p w14:paraId="384AF231" w14:textId="77777777" w:rsidR="00270FA8" w:rsidRDefault="00270FA8" w:rsidP="00270FA8">
      <w:pPr>
        <w:rPr>
          <w:rFonts w:eastAsia="Times New Roman" w:cstheme="minorHAnsi"/>
          <w:color w:val="000000" w:themeColor="text1"/>
        </w:rPr>
      </w:pPr>
    </w:p>
    <w:p w14:paraId="2E3A12F3"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So, in November of 2020, the FBHP filed a Notice of Civil Claim against the City. In negotiations with the City, the FBHP then put this claim on hold in February of 2021, provided that the City ask the BC </w:t>
      </w:r>
      <w:r>
        <w:rPr>
          <w:rFonts w:eastAsia="Times New Roman" w:cstheme="minorHAnsi"/>
          <w:color w:val="000000" w:themeColor="text1"/>
        </w:rPr>
        <w:lastRenderedPageBreak/>
        <w:t>Supreme Court to provide direction as to whether sheltering was allowed under the Park Trust. To get this direction, there were four days in court in September of 2021 in which the City, the Attorney General, FBHP, Together Against Poverty and two people who had been sheltering took part. We were the only ones that took the position against sheltering.</w:t>
      </w:r>
    </w:p>
    <w:p w14:paraId="04F5C341" w14:textId="77777777" w:rsidR="00270FA8" w:rsidRDefault="00270FA8" w:rsidP="00270FA8">
      <w:pPr>
        <w:rPr>
          <w:rFonts w:eastAsia="Times New Roman" w:cstheme="minorHAnsi"/>
          <w:color w:val="000000" w:themeColor="text1"/>
        </w:rPr>
      </w:pPr>
    </w:p>
    <w:p w14:paraId="63505952"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As I indicated earlier Justice Punnett ruled in our favour against sheltering, and then the Attorney General appealed. We have filed that we want to take part in the appeal. We will oppose it and are waiting to find out the details of the appeal. </w:t>
      </w:r>
    </w:p>
    <w:p w14:paraId="1C7F8E49" w14:textId="77777777" w:rsidR="00270FA8" w:rsidRDefault="00270FA8" w:rsidP="00270FA8">
      <w:pPr>
        <w:rPr>
          <w:rFonts w:eastAsia="Times New Roman" w:cstheme="minorHAnsi"/>
          <w:color w:val="000000" w:themeColor="text1"/>
        </w:rPr>
      </w:pPr>
    </w:p>
    <w:p w14:paraId="648244C8"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Our legal proceedings continue to be a long and costly process. We are so grateful to everyone who has supported us to date. We will be setting up a new GoFundMe to continue to defend and protect the Park. Please watch our website at </w:t>
      </w:r>
      <w:hyperlink r:id="rId6" w:history="1">
        <w:r w:rsidRPr="00B944CA">
          <w:rPr>
            <w:rStyle w:val="Hyperlink"/>
            <w:rFonts w:eastAsia="Times New Roman" w:cstheme="minorHAnsi"/>
          </w:rPr>
          <w:t>www.fbhp.ca</w:t>
        </w:r>
      </w:hyperlink>
      <w:r>
        <w:rPr>
          <w:rFonts w:eastAsia="Times New Roman" w:cstheme="minorHAnsi"/>
          <w:color w:val="000000" w:themeColor="text1"/>
        </w:rPr>
        <w:t xml:space="preserve"> for details. We will need a lot of support to see us through on this.</w:t>
      </w:r>
    </w:p>
    <w:p w14:paraId="7495AAAF" w14:textId="77777777" w:rsidR="00270FA8" w:rsidRDefault="00270FA8" w:rsidP="00270FA8">
      <w:pPr>
        <w:rPr>
          <w:rFonts w:eastAsia="Times New Roman" w:cstheme="minorHAnsi"/>
          <w:color w:val="000000" w:themeColor="text1"/>
        </w:rPr>
      </w:pPr>
    </w:p>
    <w:p w14:paraId="2CC1E958"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FBHP have a new website and a database to go with it. We are excited about this as it provides a wonderful way to communicate with our members and with the public about the Park and about the activities of FBHP. We have connected with many organizations in Greater Victoria that are also concerned about nature. We encourage input to continue to make this a vibrant website. A special thanks to Director Tom Epplett who has taken a lead role with this. </w:t>
      </w:r>
    </w:p>
    <w:p w14:paraId="2621B2DB" w14:textId="77777777" w:rsidR="00270FA8" w:rsidRDefault="00270FA8" w:rsidP="00270FA8">
      <w:pPr>
        <w:rPr>
          <w:rFonts w:eastAsia="Times New Roman" w:cstheme="minorHAnsi"/>
          <w:color w:val="000000" w:themeColor="text1"/>
        </w:rPr>
      </w:pPr>
    </w:p>
    <w:p w14:paraId="75D745E2" w14:textId="77777777" w:rsidR="00270FA8" w:rsidRPr="00155207" w:rsidRDefault="00270FA8" w:rsidP="00270FA8">
      <w:pPr>
        <w:rPr>
          <w:rFonts w:eastAsia="Times New Roman" w:cstheme="minorHAnsi"/>
          <w:color w:val="000000" w:themeColor="text1"/>
        </w:rPr>
      </w:pPr>
      <w:r>
        <w:rPr>
          <w:rFonts w:eastAsia="Times New Roman" w:cstheme="minorHAnsi"/>
          <w:color w:val="000000" w:themeColor="text1"/>
        </w:rPr>
        <w:t xml:space="preserve">Roy Fletcher who was a Director and the President of FBHP decided to step down after many years of dedication to Beacon Hill Park and to the Friends. Roy’s main interest in the Park has always been looking out for and looking after the natural areas. To protect the Park, he took a major role in defending the Park at the City level, and at the Provincial level in court cases. We thank Roy for all the contributions he has made over many years to preserve and protect the Park. </w:t>
      </w:r>
    </w:p>
    <w:p w14:paraId="5EA0F67F" w14:textId="77777777" w:rsidR="00270FA8" w:rsidRDefault="00270FA8" w:rsidP="00270FA8">
      <w:pPr>
        <w:rPr>
          <w:rFonts w:eastAsia="Times New Roman" w:cstheme="minorHAnsi"/>
          <w:color w:val="000000" w:themeColor="text1"/>
        </w:rPr>
      </w:pPr>
    </w:p>
    <w:p w14:paraId="601D48AA" w14:textId="77777777" w:rsidR="00270FA8" w:rsidRDefault="00270FA8" w:rsidP="00270FA8">
      <w:pPr>
        <w:rPr>
          <w:rFonts w:eastAsia="Times New Roman" w:cstheme="minorHAnsi"/>
          <w:color w:val="000000" w:themeColor="text1"/>
        </w:rPr>
      </w:pPr>
      <w:r>
        <w:rPr>
          <w:rFonts w:eastAsia="Times New Roman" w:cstheme="minorHAnsi"/>
          <w:color w:val="000000" w:themeColor="text1"/>
        </w:rPr>
        <w:t xml:space="preserve">We are hopeful that we will soon be able to resume restoration activities in the Park. We are also looking forward to reinstating Camas Day next year. </w:t>
      </w:r>
    </w:p>
    <w:p w14:paraId="5E799C7D" w14:textId="77777777" w:rsidR="00270FA8" w:rsidRDefault="00270FA8" w:rsidP="00270FA8">
      <w:pPr>
        <w:rPr>
          <w:rFonts w:eastAsia="Times New Roman" w:cstheme="minorHAnsi"/>
          <w:color w:val="000000" w:themeColor="text1"/>
        </w:rPr>
      </w:pPr>
    </w:p>
    <w:p w14:paraId="7A75557A" w14:textId="77777777" w:rsidR="00270FA8" w:rsidRPr="0002534E" w:rsidRDefault="00270FA8" w:rsidP="00270FA8">
      <w:pPr>
        <w:rPr>
          <w:rFonts w:eastAsia="Times New Roman" w:cstheme="minorHAnsi"/>
          <w:color w:val="000000" w:themeColor="text1"/>
        </w:rPr>
      </w:pPr>
      <w:r>
        <w:rPr>
          <w:rFonts w:eastAsia="Times New Roman" w:cstheme="minorHAnsi"/>
          <w:color w:val="000000" w:themeColor="text1"/>
        </w:rPr>
        <w:t>Thanks to our members and our donors for looking after our beautiful Beacon Hill Park.</w:t>
      </w:r>
    </w:p>
    <w:p w14:paraId="0EA0E355" w14:textId="77777777" w:rsidR="006B0AE1" w:rsidRDefault="006B0AE1" w:rsidP="00670A5E"/>
    <w:p w14:paraId="092AAA9D" w14:textId="45E61781" w:rsidR="00FB72B4" w:rsidRDefault="006B0AE1" w:rsidP="00FB72B4">
      <w:pPr>
        <w:pStyle w:val="ListParagraph"/>
        <w:numPr>
          <w:ilvl w:val="0"/>
          <w:numId w:val="2"/>
        </w:numPr>
      </w:pPr>
      <w:r w:rsidRPr="00FB72B4">
        <w:rPr>
          <w:b/>
          <w:bCs/>
        </w:rPr>
        <w:t>New Business</w:t>
      </w:r>
      <w:r>
        <w:tab/>
      </w:r>
      <w:r>
        <w:tab/>
      </w:r>
      <w:r>
        <w:tab/>
      </w:r>
      <w:r>
        <w:tab/>
      </w:r>
      <w:r>
        <w:tab/>
      </w:r>
      <w:r>
        <w:tab/>
      </w:r>
      <w:r>
        <w:tab/>
      </w:r>
      <w:r>
        <w:tab/>
      </w:r>
      <w:r w:rsidR="00270FA8">
        <w:t>Joan Halvorsen</w:t>
      </w:r>
    </w:p>
    <w:p w14:paraId="10B518F8" w14:textId="1F547C37" w:rsidR="000A7E5E" w:rsidRDefault="001E6B96" w:rsidP="00FB72B4">
      <w:r>
        <w:t xml:space="preserve">There was discussion </w:t>
      </w:r>
      <w:r w:rsidR="006626A5">
        <w:t>about</w:t>
      </w:r>
      <w:r>
        <w:t xml:space="preserve"> the </w:t>
      </w:r>
      <w:r w:rsidR="00270FA8">
        <w:t>BC Ministry of Attorney General’s appeal, restoration in the Park i</w:t>
      </w:r>
      <w:r w:rsidR="00A64171">
        <w:t>ncluding</w:t>
      </w:r>
      <w:r w:rsidR="00270FA8">
        <w:t xml:space="preserve"> resuming a formal working relationship with the City Parks </w:t>
      </w:r>
      <w:r w:rsidR="005202A5">
        <w:t>department</w:t>
      </w:r>
      <w:r w:rsidR="00A64171">
        <w:t xml:space="preserve"> as per pre-Covid,</w:t>
      </w:r>
      <w:r w:rsidR="00270FA8">
        <w:t xml:space="preserve"> and </w:t>
      </w:r>
      <w:r w:rsidR="00A64171">
        <w:t xml:space="preserve">invasive species removal. </w:t>
      </w:r>
    </w:p>
    <w:p w14:paraId="1A6B6D1E" w14:textId="77777777" w:rsidR="006D5337" w:rsidRDefault="006D5337" w:rsidP="00A634C0"/>
    <w:p w14:paraId="74C35317" w14:textId="6E3707AE" w:rsidR="00D73677" w:rsidRPr="006626A5" w:rsidRDefault="006D5337" w:rsidP="0042391D">
      <w:pPr>
        <w:pStyle w:val="ListParagraph"/>
        <w:numPr>
          <w:ilvl w:val="0"/>
          <w:numId w:val="2"/>
        </w:numPr>
      </w:pPr>
      <w:r w:rsidRPr="006626A5">
        <w:rPr>
          <w:b/>
          <w:bCs/>
        </w:rPr>
        <w:t>Election of Board of Directors</w:t>
      </w:r>
      <w:r w:rsidRPr="006626A5">
        <w:rPr>
          <w:b/>
          <w:bCs/>
        </w:rPr>
        <w:tab/>
      </w:r>
      <w:r w:rsidRPr="006626A5">
        <w:tab/>
      </w:r>
      <w:r w:rsidRPr="006626A5">
        <w:tab/>
      </w:r>
      <w:r w:rsidRPr="006626A5">
        <w:tab/>
      </w:r>
      <w:r w:rsidR="00BE6552" w:rsidRPr="006626A5">
        <w:tab/>
      </w:r>
      <w:r w:rsidRPr="006626A5">
        <w:t>Maureen Applew</w:t>
      </w:r>
      <w:r w:rsidR="00BE6552" w:rsidRPr="006626A5">
        <w:t>h</w:t>
      </w:r>
      <w:r w:rsidRPr="006626A5">
        <w:t>ait</w:t>
      </w:r>
      <w:r w:rsidR="00D73677" w:rsidRPr="006626A5">
        <w:t>e</w:t>
      </w:r>
    </w:p>
    <w:p w14:paraId="1CA829E1" w14:textId="485FA425" w:rsidR="00D73677" w:rsidRPr="006626A5" w:rsidRDefault="00D73677" w:rsidP="00D73677">
      <w:pPr>
        <w:rPr>
          <w:rFonts w:eastAsia="Times New Roman" w:cstheme="minorHAnsi"/>
        </w:rPr>
      </w:pPr>
      <w:r w:rsidRPr="006626A5">
        <w:rPr>
          <w:rFonts w:eastAsia="Times New Roman" w:cstheme="minorHAnsi"/>
        </w:rPr>
        <w:t xml:space="preserve">A Notice for Nominations was sent out inviting any members who were interested in standing for election as Directors to contact FBHP at that time as we would not be accepting any nominations from the floor. This was to allow the opportunity to explain ahead of the AGM, the responsibilities, expectations, and the fun nature of the Board. </w:t>
      </w:r>
      <w:r w:rsidR="006626A5">
        <w:rPr>
          <w:rFonts w:eastAsia="Times New Roman" w:cstheme="minorHAnsi"/>
        </w:rPr>
        <w:t xml:space="preserve">Maureen Applewhaite moved, and </w:t>
      </w:r>
      <w:r w:rsidR="00A64171">
        <w:rPr>
          <w:rFonts w:eastAsia="Times New Roman" w:cstheme="minorHAnsi"/>
        </w:rPr>
        <w:t xml:space="preserve">Bob McKechnie </w:t>
      </w:r>
      <w:r w:rsidR="006626A5">
        <w:rPr>
          <w:rFonts w:eastAsia="Times New Roman" w:cstheme="minorHAnsi"/>
        </w:rPr>
        <w:t>seconded</w:t>
      </w:r>
      <w:r w:rsidRPr="006626A5">
        <w:rPr>
          <w:rFonts w:eastAsia="Times New Roman" w:cstheme="minorHAnsi"/>
        </w:rPr>
        <w:t xml:space="preserve"> that we accept the slate of Maureen Applewhaite, Tom Epplett, Joan Halvorsen </w:t>
      </w:r>
      <w:r w:rsidR="00A64171">
        <w:rPr>
          <w:rFonts w:eastAsia="Times New Roman" w:cstheme="minorHAnsi"/>
        </w:rPr>
        <w:t xml:space="preserve">and Pete Lowry </w:t>
      </w:r>
      <w:r w:rsidRPr="006626A5">
        <w:rPr>
          <w:rFonts w:eastAsia="Times New Roman" w:cstheme="minorHAnsi"/>
        </w:rPr>
        <w:t>as Directors.</w:t>
      </w:r>
      <w:r w:rsidR="006626A5">
        <w:rPr>
          <w:rFonts w:eastAsia="Times New Roman" w:cstheme="minorHAnsi"/>
        </w:rPr>
        <w:t xml:space="preserve"> Carried.</w:t>
      </w:r>
    </w:p>
    <w:p w14:paraId="1FC727BE" w14:textId="77777777" w:rsidR="000A7E5E" w:rsidRDefault="000A7E5E" w:rsidP="007E02C1"/>
    <w:p w14:paraId="669B74BC" w14:textId="30B9F5BD" w:rsidR="00362AE6" w:rsidRDefault="00BE6552" w:rsidP="00362AE6">
      <w:pPr>
        <w:pStyle w:val="ListParagraph"/>
        <w:numPr>
          <w:ilvl w:val="0"/>
          <w:numId w:val="2"/>
        </w:numPr>
      </w:pPr>
      <w:r w:rsidRPr="00FB72B4">
        <w:rPr>
          <w:b/>
          <w:bCs/>
        </w:rPr>
        <w:t>Adjournment</w:t>
      </w:r>
      <w:r>
        <w:tab/>
      </w:r>
      <w:r>
        <w:tab/>
      </w:r>
      <w:r>
        <w:tab/>
      </w:r>
      <w:r>
        <w:tab/>
      </w:r>
      <w:r>
        <w:tab/>
      </w:r>
      <w:r>
        <w:tab/>
      </w:r>
      <w:r>
        <w:tab/>
      </w:r>
      <w:r>
        <w:tab/>
      </w:r>
      <w:r w:rsidR="00A64171">
        <w:t>Joan Halvorsen</w:t>
      </w:r>
    </w:p>
    <w:p w14:paraId="0A6813BA" w14:textId="63CBE247" w:rsidR="00C02756" w:rsidRDefault="006626A5" w:rsidP="00FD3D43">
      <w:r>
        <w:t xml:space="preserve">Ron Mahoney moved adjournment at </w:t>
      </w:r>
      <w:r w:rsidR="00A64171">
        <w:t>7:25</w:t>
      </w:r>
      <w:r w:rsidR="00FD3D43">
        <w:t xml:space="preserve"> pm.</w:t>
      </w:r>
    </w:p>
    <w:sectPr w:rsidR="00C02756" w:rsidSect="00A634C0">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03C34"/>
    <w:multiLevelType w:val="hybridMultilevel"/>
    <w:tmpl w:val="30AC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04BF5"/>
    <w:multiLevelType w:val="hybridMultilevel"/>
    <w:tmpl w:val="6B9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685146">
    <w:abstractNumId w:val="1"/>
  </w:num>
  <w:num w:numId="2" w16cid:durableId="71843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B5"/>
    <w:rsid w:val="000734DA"/>
    <w:rsid w:val="000A7E5E"/>
    <w:rsid w:val="000D1F9F"/>
    <w:rsid w:val="001105D3"/>
    <w:rsid w:val="001A6110"/>
    <w:rsid w:val="001E1B9E"/>
    <w:rsid w:val="001E6B96"/>
    <w:rsid w:val="00203A18"/>
    <w:rsid w:val="002468B9"/>
    <w:rsid w:val="00270FA8"/>
    <w:rsid w:val="002773AA"/>
    <w:rsid w:val="002C1441"/>
    <w:rsid w:val="002D2A89"/>
    <w:rsid w:val="002E4F7D"/>
    <w:rsid w:val="00344470"/>
    <w:rsid w:val="00362AE6"/>
    <w:rsid w:val="0036741B"/>
    <w:rsid w:val="00396DDF"/>
    <w:rsid w:val="003973B5"/>
    <w:rsid w:val="003B6619"/>
    <w:rsid w:val="003D78E9"/>
    <w:rsid w:val="003F297B"/>
    <w:rsid w:val="003F6467"/>
    <w:rsid w:val="0040319F"/>
    <w:rsid w:val="004067C5"/>
    <w:rsid w:val="0042391D"/>
    <w:rsid w:val="00460D76"/>
    <w:rsid w:val="004A2837"/>
    <w:rsid w:val="005202A5"/>
    <w:rsid w:val="005322AA"/>
    <w:rsid w:val="005329F4"/>
    <w:rsid w:val="00543979"/>
    <w:rsid w:val="005A230A"/>
    <w:rsid w:val="00632F76"/>
    <w:rsid w:val="006348EC"/>
    <w:rsid w:val="0063666F"/>
    <w:rsid w:val="00643921"/>
    <w:rsid w:val="006626A5"/>
    <w:rsid w:val="006659AC"/>
    <w:rsid w:val="00670A5E"/>
    <w:rsid w:val="006777BE"/>
    <w:rsid w:val="006B0AE1"/>
    <w:rsid w:val="006C19C0"/>
    <w:rsid w:val="006D5337"/>
    <w:rsid w:val="006F2F01"/>
    <w:rsid w:val="0070045F"/>
    <w:rsid w:val="00701F53"/>
    <w:rsid w:val="00721BC0"/>
    <w:rsid w:val="0074074C"/>
    <w:rsid w:val="00771AD0"/>
    <w:rsid w:val="0079055A"/>
    <w:rsid w:val="007A7236"/>
    <w:rsid w:val="007A7441"/>
    <w:rsid w:val="007A7A88"/>
    <w:rsid w:val="007B0257"/>
    <w:rsid w:val="007C4023"/>
    <w:rsid w:val="007E02C1"/>
    <w:rsid w:val="00833702"/>
    <w:rsid w:val="0083491C"/>
    <w:rsid w:val="00902B0E"/>
    <w:rsid w:val="00907C23"/>
    <w:rsid w:val="009143B4"/>
    <w:rsid w:val="009462EA"/>
    <w:rsid w:val="0095697B"/>
    <w:rsid w:val="00983D52"/>
    <w:rsid w:val="009C4ADB"/>
    <w:rsid w:val="009D68C4"/>
    <w:rsid w:val="00A00238"/>
    <w:rsid w:val="00A02A9B"/>
    <w:rsid w:val="00A34D15"/>
    <w:rsid w:val="00A552D2"/>
    <w:rsid w:val="00A634C0"/>
    <w:rsid w:val="00A64171"/>
    <w:rsid w:val="00A76B29"/>
    <w:rsid w:val="00A90324"/>
    <w:rsid w:val="00AB6F27"/>
    <w:rsid w:val="00AE0675"/>
    <w:rsid w:val="00AE676C"/>
    <w:rsid w:val="00B30574"/>
    <w:rsid w:val="00B84E09"/>
    <w:rsid w:val="00B94811"/>
    <w:rsid w:val="00BC1F37"/>
    <w:rsid w:val="00BE6552"/>
    <w:rsid w:val="00BE7355"/>
    <w:rsid w:val="00BF1F6E"/>
    <w:rsid w:val="00BF28EC"/>
    <w:rsid w:val="00C02756"/>
    <w:rsid w:val="00C57BEA"/>
    <w:rsid w:val="00C73739"/>
    <w:rsid w:val="00C92903"/>
    <w:rsid w:val="00D32EDA"/>
    <w:rsid w:val="00D73677"/>
    <w:rsid w:val="00D91BB2"/>
    <w:rsid w:val="00D9350E"/>
    <w:rsid w:val="00DC0151"/>
    <w:rsid w:val="00DE3180"/>
    <w:rsid w:val="00DE3B57"/>
    <w:rsid w:val="00DF37AB"/>
    <w:rsid w:val="00E05248"/>
    <w:rsid w:val="00E35A7B"/>
    <w:rsid w:val="00E42B10"/>
    <w:rsid w:val="00E47B11"/>
    <w:rsid w:val="00E856AC"/>
    <w:rsid w:val="00EB28CA"/>
    <w:rsid w:val="00ED1493"/>
    <w:rsid w:val="00EE20CE"/>
    <w:rsid w:val="00EE7E80"/>
    <w:rsid w:val="00F00257"/>
    <w:rsid w:val="00F40800"/>
    <w:rsid w:val="00F42751"/>
    <w:rsid w:val="00F817B4"/>
    <w:rsid w:val="00FB72B4"/>
    <w:rsid w:val="00FD3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E1AC22"/>
  <w15:chartTrackingRefBased/>
  <w15:docId w15:val="{54F0A8E7-2048-2F46-851D-4E0CB766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B5"/>
    <w:pPr>
      <w:ind w:left="720"/>
      <w:contextualSpacing/>
    </w:pPr>
  </w:style>
  <w:style w:type="paragraph" w:styleId="NormalWeb">
    <w:name w:val="Normal (Web)"/>
    <w:basedOn w:val="Normal"/>
    <w:uiPriority w:val="99"/>
    <w:unhideWhenUsed/>
    <w:rsid w:val="00270FA8"/>
    <w:rPr>
      <w:rFonts w:ascii="Times New Roman" w:hAnsi="Times New Roman" w:cs="Times New Roman"/>
    </w:rPr>
  </w:style>
  <w:style w:type="character" w:styleId="Hyperlink">
    <w:name w:val="Hyperlink"/>
    <w:basedOn w:val="DefaultParagraphFont"/>
    <w:uiPriority w:val="99"/>
    <w:unhideWhenUsed/>
    <w:rsid w:val="00270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26490">
      <w:bodyDiv w:val="1"/>
      <w:marLeft w:val="0"/>
      <w:marRight w:val="0"/>
      <w:marTop w:val="0"/>
      <w:marBottom w:val="0"/>
      <w:divBdr>
        <w:top w:val="none" w:sz="0" w:space="0" w:color="auto"/>
        <w:left w:val="none" w:sz="0" w:space="0" w:color="auto"/>
        <w:bottom w:val="none" w:sz="0" w:space="0" w:color="auto"/>
        <w:right w:val="none" w:sz="0" w:space="0" w:color="auto"/>
      </w:divBdr>
    </w:div>
    <w:div w:id="810749525">
      <w:bodyDiv w:val="1"/>
      <w:marLeft w:val="0"/>
      <w:marRight w:val="0"/>
      <w:marTop w:val="0"/>
      <w:marBottom w:val="0"/>
      <w:divBdr>
        <w:top w:val="none" w:sz="0" w:space="0" w:color="auto"/>
        <w:left w:val="none" w:sz="0" w:space="0" w:color="auto"/>
        <w:bottom w:val="none" w:sz="0" w:space="0" w:color="auto"/>
        <w:right w:val="none" w:sz="0" w:space="0" w:color="auto"/>
      </w:divBdr>
    </w:div>
    <w:div w:id="1070883026">
      <w:bodyDiv w:val="1"/>
      <w:marLeft w:val="0"/>
      <w:marRight w:val="0"/>
      <w:marTop w:val="0"/>
      <w:marBottom w:val="0"/>
      <w:divBdr>
        <w:top w:val="none" w:sz="0" w:space="0" w:color="auto"/>
        <w:left w:val="none" w:sz="0" w:space="0" w:color="auto"/>
        <w:bottom w:val="none" w:sz="0" w:space="0" w:color="auto"/>
        <w:right w:val="none" w:sz="0" w:space="0" w:color="auto"/>
      </w:divBdr>
    </w:div>
    <w:div w:id="13835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hp.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BB0C-CBF9-0D45-A713-009CAB1D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Mahoney</dc:creator>
  <cp:keywords/>
  <dc:description/>
  <cp:lastModifiedBy>Ron Mahoney</cp:lastModifiedBy>
  <cp:revision>6</cp:revision>
  <cp:lastPrinted>2021-03-23T22:48:00Z</cp:lastPrinted>
  <dcterms:created xsi:type="dcterms:W3CDTF">2022-04-21T03:12:00Z</dcterms:created>
  <dcterms:modified xsi:type="dcterms:W3CDTF">2022-04-25T19:58:00Z</dcterms:modified>
</cp:coreProperties>
</file>